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D71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noProof w:val="0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 xml:space="preserve">Лекция №13: </w:t>
      </w:r>
      <w:r w:rsidRPr="00991CF7">
        <w:rPr>
          <w:b/>
          <w:noProof w:val="0"/>
          <w:lang w:val="ru-RU"/>
        </w:rPr>
        <w:t>Гидролиз солей</w:t>
      </w:r>
    </w:p>
    <w:bookmarkEnd w:id="0"/>
    <w:p w:rsidR="00C63D71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991CF7">
        <w:rPr>
          <w:b/>
          <w:bCs/>
          <w:noProof w:val="0"/>
          <w:lang w:val="ru-RU"/>
        </w:rPr>
        <w:t>ГИДРОЛИЗ</w:t>
      </w:r>
      <w:r w:rsidRPr="00991CF7">
        <w:rPr>
          <w:noProof w:val="0"/>
          <w:lang w:val="ru-RU"/>
        </w:rPr>
        <w:t xml:space="preserve"> (от </w:t>
      </w:r>
      <w:proofErr w:type="spellStart"/>
      <w:r w:rsidRPr="00991CF7">
        <w:rPr>
          <w:noProof w:val="0"/>
          <w:lang w:val="ru-RU"/>
        </w:rPr>
        <w:t>гидро</w:t>
      </w:r>
      <w:proofErr w:type="spellEnd"/>
      <w:r w:rsidRPr="00991CF7">
        <w:rPr>
          <w:noProof w:val="0"/>
          <w:lang w:val="ru-RU"/>
        </w:rPr>
        <w:t>... и ...</w:t>
      </w:r>
      <w:proofErr w:type="spellStart"/>
      <w:r w:rsidRPr="00991CF7">
        <w:rPr>
          <w:noProof w:val="0"/>
          <w:lang w:val="ru-RU"/>
        </w:rPr>
        <w:t>лиз</w:t>
      </w:r>
      <w:proofErr w:type="spellEnd"/>
      <w:r w:rsidRPr="00991CF7">
        <w:rPr>
          <w:noProof w:val="0"/>
          <w:lang w:val="ru-RU"/>
        </w:rPr>
        <w:t>), обменная реакция (обменное разложение)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между веществом и водой, напр., AlCl</w:t>
      </w:r>
      <w:r w:rsidRPr="00991CF7">
        <w:rPr>
          <w:noProof w:val="0"/>
          <w:vertAlign w:val="subscript"/>
          <w:lang w:val="ru-RU"/>
        </w:rPr>
        <w:t>3</w:t>
      </w:r>
      <w:r w:rsidRPr="00991CF7">
        <w:rPr>
          <w:noProof w:val="0"/>
          <w:lang w:val="ru-RU"/>
        </w:rPr>
        <w:t xml:space="preserve"> + 3H</w:t>
      </w:r>
      <w:r w:rsidRPr="00991CF7">
        <w:rPr>
          <w:noProof w:val="0"/>
          <w:vertAlign w:val="subscript"/>
          <w:lang w:val="ru-RU"/>
        </w:rPr>
        <w:t>2</w:t>
      </w:r>
      <w:r w:rsidRPr="00991CF7">
        <w:rPr>
          <w:noProof w:val="0"/>
          <w:lang w:val="ru-RU"/>
        </w:rPr>
        <w:t xml:space="preserve">O ↔ </w:t>
      </w:r>
      <w:proofErr w:type="spellStart"/>
      <w:r w:rsidRPr="00991CF7">
        <w:rPr>
          <w:noProof w:val="0"/>
          <w:lang w:val="ru-RU"/>
        </w:rPr>
        <w:t>Al</w:t>
      </w:r>
      <w:proofErr w:type="spellEnd"/>
      <w:r w:rsidRPr="00991CF7">
        <w:rPr>
          <w:noProof w:val="0"/>
          <w:lang w:val="ru-RU"/>
        </w:rPr>
        <w:t>(OH)</w:t>
      </w:r>
      <w:r w:rsidRPr="00991CF7">
        <w:rPr>
          <w:noProof w:val="0"/>
          <w:vertAlign w:val="subscript"/>
          <w:lang w:val="ru-RU"/>
        </w:rPr>
        <w:t>3</w:t>
      </w:r>
      <w:r w:rsidRPr="00991CF7">
        <w:rPr>
          <w:noProof w:val="0"/>
          <w:lang w:val="ru-RU"/>
        </w:rPr>
        <w:t xml:space="preserve"> + 3HCl. Основа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многих технологических и природных процессов.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 xml:space="preserve">В водных растворах соли полностью </w:t>
      </w:r>
      <w:proofErr w:type="spellStart"/>
      <w:r w:rsidRPr="00991CF7">
        <w:rPr>
          <w:noProof w:val="0"/>
          <w:lang w:val="ru-RU"/>
        </w:rPr>
        <w:t>диссоциируют</w:t>
      </w:r>
      <w:proofErr w:type="spellEnd"/>
      <w:r w:rsidRPr="00991CF7">
        <w:rPr>
          <w:noProof w:val="0"/>
          <w:lang w:val="ru-RU"/>
        </w:rPr>
        <w:t xml:space="preserve"> на катионы и анионы. Кроме них в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растворе есть ионы H</w:t>
      </w:r>
      <w:r w:rsidRPr="00991CF7">
        <w:rPr>
          <w:noProof w:val="0"/>
          <w:vertAlign w:val="superscript"/>
          <w:lang w:val="ru-RU"/>
        </w:rPr>
        <w:t>+</w:t>
      </w:r>
      <w:r w:rsidRPr="00991CF7">
        <w:rPr>
          <w:noProof w:val="0"/>
          <w:lang w:val="ru-RU"/>
        </w:rPr>
        <w:t xml:space="preserve"> и OH</w:t>
      </w:r>
      <w:r w:rsidRPr="00991CF7">
        <w:rPr>
          <w:noProof w:val="0"/>
          <w:vertAlign w:val="superscript"/>
          <w:lang w:val="ru-RU"/>
        </w:rPr>
        <w:t>–</w:t>
      </w:r>
      <w:r w:rsidRPr="00991CF7">
        <w:rPr>
          <w:noProof w:val="0"/>
          <w:lang w:val="ru-RU"/>
        </w:rPr>
        <w:t>, образующиеся вследствие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диссоциации молекул воды. Если эти ионы при взаимодействии с ионами соли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 xml:space="preserve">образуют плохо </w:t>
      </w:r>
      <w:proofErr w:type="spellStart"/>
      <w:r w:rsidRPr="00991CF7">
        <w:rPr>
          <w:noProof w:val="0"/>
          <w:lang w:val="ru-RU"/>
        </w:rPr>
        <w:t>диссоциирующие</w:t>
      </w:r>
      <w:proofErr w:type="spellEnd"/>
      <w:r w:rsidRPr="00991CF7">
        <w:rPr>
          <w:noProof w:val="0"/>
          <w:lang w:val="ru-RU"/>
        </w:rPr>
        <w:t xml:space="preserve"> соединения, то идет гидролиз соли – разложение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соли водой с образованием слабого электролита. Возможность и характер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протекания гидролиза определяется природой соли: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2352675" cy="226060"/>
                  <wp:effectExtent l="0" t="0" r="9525" b="2540"/>
                  <wp:docPr id="19" name="Рисунок 19" descr="image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22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2178050" cy="277495"/>
                  <wp:effectExtent l="0" t="0" r="0" b="8255"/>
                  <wp:docPr id="18" name="Рисунок 18" descr="image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0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8050" cy="277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2157730" cy="226060"/>
                  <wp:effectExtent l="0" t="0" r="0" b="2540"/>
                  <wp:docPr id="17" name="Рисунок 17" descr="image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0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7730" cy="22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1941830" cy="256540"/>
                  <wp:effectExtent l="0" t="0" r="1270" b="0"/>
                  <wp:docPr id="16" name="Рисунок 16" descr="image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1830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2537460" cy="226060"/>
                  <wp:effectExtent l="0" t="0" r="0" b="2540"/>
                  <wp:docPr id="15" name="Рисунок 15" descr="image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0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7460" cy="22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2794635" cy="277495"/>
                  <wp:effectExtent l="0" t="0" r="5715" b="8255"/>
                  <wp:docPr id="14" name="Рисунок 14" descr="image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0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635" cy="277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В первом случае гидролиз идет по катиону и </w:t>
      </w:r>
      <w:proofErr w:type="spellStart"/>
      <w:r w:rsidRPr="00991CF7">
        <w:rPr>
          <w:noProof w:val="0"/>
          <w:lang w:val="ru-RU"/>
        </w:rPr>
        <w:t>pH</w:t>
      </w:r>
      <w:proofErr w:type="spellEnd"/>
      <w:r w:rsidRPr="00991CF7">
        <w:rPr>
          <w:noProof w:val="0"/>
          <w:lang w:val="ru-RU"/>
        </w:rPr>
        <w:t xml:space="preserve"> &lt; 7, во втором по аниону – </w:t>
      </w:r>
      <w:proofErr w:type="spellStart"/>
      <w:r w:rsidRPr="00991CF7">
        <w:rPr>
          <w:noProof w:val="0"/>
          <w:lang w:val="ru-RU"/>
        </w:rPr>
        <w:t>pH</w:t>
      </w:r>
      <w:proofErr w:type="spellEnd"/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 xml:space="preserve">&gt; 7, а в третьем – по аниону и катиону, и величина </w:t>
      </w:r>
      <w:proofErr w:type="spellStart"/>
      <w:r w:rsidRPr="00991CF7">
        <w:rPr>
          <w:noProof w:val="0"/>
          <w:lang w:val="ru-RU"/>
        </w:rPr>
        <w:t>pH</w:t>
      </w:r>
      <w:proofErr w:type="spellEnd"/>
      <w:r w:rsidRPr="00991CF7">
        <w:rPr>
          <w:noProof w:val="0"/>
          <w:lang w:val="ru-RU"/>
        </w:rPr>
        <w:t xml:space="preserve"> в этом случае зависит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 xml:space="preserve">от относительной силы </w:t>
      </w:r>
      <w:proofErr w:type="gramStart"/>
      <w:r w:rsidRPr="00991CF7">
        <w:rPr>
          <w:noProof w:val="0"/>
          <w:lang w:val="ru-RU"/>
        </w:rPr>
        <w:t>образующихся</w:t>
      </w:r>
      <w:proofErr w:type="gramEnd"/>
      <w:r w:rsidRPr="00991CF7">
        <w:rPr>
          <w:noProof w:val="0"/>
          <w:lang w:val="ru-RU"/>
        </w:rPr>
        <w:t xml:space="preserve"> кислоты и основания. Соли, образованные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991CF7">
        <w:rPr>
          <w:noProof w:val="0"/>
          <w:lang w:val="ru-RU"/>
        </w:rPr>
        <w:t>сильными основаниями и сильными кислотами, гидролизу не подвергаются.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991CF7">
        <w:rPr>
          <w:noProof w:val="0"/>
          <w:lang w:val="ru-RU"/>
        </w:rPr>
        <w:t>Константа равновесия для первого случая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1623060" cy="668020"/>
                  <wp:effectExtent l="0" t="0" r="0" b="0"/>
                  <wp:docPr id="13" name="Рисунок 13" descr="image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060" cy="668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Так как [H</w:t>
      </w:r>
      <w:r w:rsidRPr="00991CF7">
        <w:rPr>
          <w:noProof w:val="0"/>
          <w:vertAlign w:val="subscript"/>
          <w:lang w:val="ru-RU"/>
        </w:rPr>
        <w:t>2</w:t>
      </w:r>
      <w:r w:rsidRPr="00991CF7">
        <w:rPr>
          <w:noProof w:val="0"/>
          <w:lang w:val="ru-RU"/>
        </w:rPr>
        <w:t xml:space="preserve">O] = </w:t>
      </w:r>
      <w:proofErr w:type="spellStart"/>
      <w:r w:rsidRPr="00991CF7">
        <w:rPr>
          <w:noProof w:val="0"/>
          <w:lang w:val="ru-RU"/>
        </w:rPr>
        <w:t>const</w:t>
      </w:r>
      <w:proofErr w:type="spellEnd"/>
      <w:r w:rsidRPr="00991CF7">
        <w:rPr>
          <w:noProof w:val="0"/>
          <w:lang w:val="ru-RU"/>
        </w:rPr>
        <w:t>, то K∙ [H</w:t>
      </w:r>
      <w:r w:rsidRPr="00991CF7">
        <w:rPr>
          <w:noProof w:val="0"/>
          <w:vertAlign w:val="subscript"/>
          <w:lang w:val="ru-RU"/>
        </w:rPr>
        <w:t>2</w:t>
      </w:r>
      <w:r w:rsidRPr="00991CF7">
        <w:rPr>
          <w:noProof w:val="0"/>
          <w:lang w:val="ru-RU"/>
        </w:rPr>
        <w:t xml:space="preserve">O] = </w:t>
      </w:r>
      <w:proofErr w:type="spellStart"/>
      <w:proofErr w:type="gramStart"/>
      <w:r w:rsidRPr="00991CF7">
        <w:rPr>
          <w:noProof w:val="0"/>
          <w:lang w:val="ru-RU"/>
        </w:rPr>
        <w:t>K</w:t>
      </w:r>
      <w:proofErr w:type="gramEnd"/>
      <w:r w:rsidRPr="00991CF7">
        <w:rPr>
          <w:noProof w:val="0"/>
          <w:vertAlign w:val="subscript"/>
          <w:lang w:val="ru-RU"/>
        </w:rPr>
        <w:t>г</w:t>
      </w:r>
      <w:proofErr w:type="spellEnd"/>
      <w:r w:rsidRPr="00991CF7">
        <w:rPr>
          <w:noProof w:val="0"/>
          <w:lang w:val="ru-RU"/>
        </w:rPr>
        <w:t xml:space="preserve"> – константа гидролиза. Тогда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2599055" cy="688340"/>
                  <wp:effectExtent l="0" t="0" r="0" b="0"/>
                  <wp:docPr id="12" name="Рисунок 12" descr="image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0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9055" cy="688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Умножив числитель и знаменатель на [OH</w:t>
      </w:r>
      <w:r w:rsidRPr="00991CF7">
        <w:rPr>
          <w:noProof w:val="0"/>
          <w:vertAlign w:val="superscript"/>
          <w:lang w:val="ru-RU"/>
        </w:rPr>
        <w:t>–</w:t>
      </w:r>
      <w:r w:rsidRPr="00991CF7">
        <w:rPr>
          <w:noProof w:val="0"/>
          <w:lang w:val="ru-RU"/>
        </w:rPr>
        <w:t>], получим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237"/>
            </w:tblGrid>
            <w:tr w:rsidR="00C63D71" w:rsidRPr="00991CF7" w:rsidTr="009B313A">
              <w:tc>
                <w:tcPr>
                  <w:tcW w:w="0" w:type="auto"/>
                  <w:vAlign w:val="center"/>
                </w:tcPr>
                <w:p w:rsidR="00C63D71" w:rsidRPr="00991CF7" w:rsidRDefault="00C63D71" w:rsidP="009B313A">
                  <w:pPr>
                    <w:spacing w:before="100" w:beforeAutospacing="1" w:after="100" w:afterAutospacing="1"/>
                    <w:jc w:val="center"/>
                    <w:rPr>
                      <w:noProof w:val="0"/>
                      <w:lang w:val="ru-RU"/>
                    </w:rPr>
                  </w:pPr>
                  <w:r>
                    <w:rPr>
                      <w:lang w:val="ru-RU"/>
                    </w:rPr>
                    <w:drawing>
                      <wp:inline distT="0" distB="0" distL="0" distR="0">
                        <wp:extent cx="2671445" cy="688340"/>
                        <wp:effectExtent l="0" t="0" r="0" b="0"/>
                        <wp:docPr id="11" name="Рисунок 11" descr="image0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image0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71445" cy="6883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Аналогично для гидролиза по аниону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606425" cy="513715"/>
                  <wp:effectExtent l="0" t="0" r="3175" b="635"/>
                  <wp:docPr id="10" name="Рисунок 10" descr="image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0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425" cy="513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Для гидролиза по катиону и аниону одновременно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934720" cy="513715"/>
                  <wp:effectExtent l="0" t="0" r="0" b="635"/>
                  <wp:docPr id="9" name="Рисунок 9" descr="image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4720" cy="513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Связь константы гидролиза со степенью гидролиза выводится подобно закону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 xml:space="preserve">разбавления </w:t>
      </w:r>
      <w:proofErr w:type="spellStart"/>
      <w:r w:rsidRPr="00991CF7">
        <w:rPr>
          <w:noProof w:val="0"/>
          <w:lang w:val="ru-RU"/>
        </w:rPr>
        <w:t>Оствальда</w:t>
      </w:r>
      <w:proofErr w:type="spellEnd"/>
      <w:r w:rsidRPr="00991CF7">
        <w:rPr>
          <w:noProof w:val="0"/>
          <w:lang w:val="ru-RU"/>
        </w:rPr>
        <w:t xml:space="preserve"> и записывается так: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1211"/>
            </w:tblGrid>
            <w:tr w:rsidR="00C63D71" w:rsidRPr="00991CF7" w:rsidTr="009B313A">
              <w:tc>
                <w:tcPr>
                  <w:tcW w:w="0" w:type="auto"/>
                  <w:vAlign w:val="center"/>
                </w:tcPr>
                <w:p w:rsidR="00C63D71" w:rsidRPr="00991CF7" w:rsidRDefault="00C63D71" w:rsidP="009B313A">
                  <w:pPr>
                    <w:spacing w:before="100" w:beforeAutospacing="1" w:after="100" w:afterAutospacing="1"/>
                    <w:jc w:val="center"/>
                    <w:rPr>
                      <w:noProof w:val="0"/>
                      <w:lang w:val="ru-RU"/>
                    </w:rPr>
                  </w:pPr>
                  <w:r>
                    <w:rPr>
                      <w:lang w:val="ru-RU"/>
                    </w:rPr>
                    <w:drawing>
                      <wp:inline distT="0" distB="0" distL="0" distR="0">
                        <wp:extent cx="749935" cy="606425"/>
                        <wp:effectExtent l="0" t="0" r="0" b="3175"/>
                        <wp:docPr id="8" name="Рисунок 8" descr="image0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image0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9935" cy="606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C – концентрация соли в моль/</w:t>
      </w:r>
      <w:proofErr w:type="gramStart"/>
      <w:r w:rsidRPr="00991CF7">
        <w:rPr>
          <w:noProof w:val="0"/>
          <w:lang w:val="ru-RU"/>
        </w:rPr>
        <w:t>л</w:t>
      </w:r>
      <w:proofErr w:type="gramEnd"/>
      <w:r w:rsidRPr="00991CF7">
        <w:rPr>
          <w:noProof w:val="0"/>
          <w:lang w:val="ru-RU"/>
        </w:rPr>
        <w:t>.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Для малых значений α</w:t>
      </w:r>
      <w:proofErr w:type="gramStart"/>
      <w:r w:rsidRPr="00991CF7">
        <w:rPr>
          <w:noProof w:val="0"/>
          <w:vertAlign w:val="subscript"/>
          <w:lang w:val="ru-RU"/>
        </w:rPr>
        <w:t>г</w:t>
      </w:r>
      <w:proofErr w:type="gramEnd"/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1828800" cy="554990"/>
                  <wp:effectExtent l="0" t="0" r="0" b="0"/>
                  <wp:docPr id="7" name="Рисунок 7" descr="image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55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Для многозарядных катионов и анионов гидролиз протекает ступенчато, причем в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основном по 1-й ступени.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Например, для хлорида железа (FeCl</w:t>
      </w:r>
      <w:r w:rsidRPr="00991CF7">
        <w:rPr>
          <w:noProof w:val="0"/>
          <w:vertAlign w:val="subscript"/>
          <w:lang w:val="ru-RU"/>
        </w:rPr>
        <w:t>3</w:t>
      </w:r>
      <w:r w:rsidRPr="00991CF7">
        <w:rPr>
          <w:noProof w:val="0"/>
          <w:lang w:val="ru-RU"/>
        </w:rPr>
        <w:t xml:space="preserve"> → Fe</w:t>
      </w:r>
      <w:r w:rsidRPr="00991CF7">
        <w:rPr>
          <w:noProof w:val="0"/>
          <w:vertAlign w:val="superscript"/>
          <w:lang w:val="ru-RU"/>
        </w:rPr>
        <w:t>3+</w:t>
      </w:r>
      <w:r w:rsidRPr="00991CF7">
        <w:rPr>
          <w:noProof w:val="0"/>
          <w:lang w:val="ru-RU"/>
        </w:rPr>
        <w:t xml:space="preserve"> + 3Cl</w:t>
      </w:r>
      <w:r w:rsidRPr="00991CF7">
        <w:rPr>
          <w:noProof w:val="0"/>
          <w:vertAlign w:val="superscript"/>
          <w:lang w:val="ru-RU"/>
        </w:rPr>
        <w:t>–</w:t>
      </w:r>
      <w:r w:rsidRPr="00991CF7">
        <w:rPr>
          <w:noProof w:val="0"/>
          <w:lang w:val="ru-RU"/>
        </w:rPr>
        <w:t>) имеем: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1870075" cy="267335"/>
                  <wp:effectExtent l="0" t="0" r="0" b="0"/>
                  <wp:docPr id="6" name="Рисунок 6" descr="image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age0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0075" cy="267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2126615" cy="277495"/>
                  <wp:effectExtent l="0" t="0" r="6985" b="8255"/>
                  <wp:docPr id="5" name="Рисунок 5" descr="image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0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6615" cy="277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2157730" cy="277495"/>
                  <wp:effectExtent l="0" t="0" r="0" b="8255"/>
                  <wp:docPr id="4" name="Рисунок 4" descr="image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0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7730" cy="277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Распространенной ошибкой при составлении уравнений гидролиза является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использование сразу более одной молекулы воды.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Сравните: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·         Правильно: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3D71" w:rsidRPr="00991CF7" w:rsidRDefault="00C63D71" w:rsidP="009B313A">
            <w:pPr>
              <w:jc w:val="center"/>
              <w:rPr>
                <w:noProof w:val="0"/>
                <w:lang w:val="ru-RU"/>
              </w:rPr>
            </w:pPr>
          </w:p>
        </w:tc>
        <w:tc>
          <w:tcPr>
            <w:tcW w:w="3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970"/>
            </w:tblGrid>
            <w:tr w:rsidR="00C63D71" w:rsidRPr="00991CF7" w:rsidTr="009B313A">
              <w:tc>
                <w:tcPr>
                  <w:tcW w:w="0" w:type="auto"/>
                  <w:vAlign w:val="center"/>
                </w:tcPr>
                <w:p w:rsidR="00C63D71" w:rsidRPr="00991CF7" w:rsidRDefault="00C63D71" w:rsidP="009B313A">
                  <w:pPr>
                    <w:spacing w:before="100" w:beforeAutospacing="1" w:after="100" w:afterAutospacing="1"/>
                    <w:jc w:val="center"/>
                    <w:rPr>
                      <w:noProof w:val="0"/>
                      <w:lang w:val="ru-RU"/>
                    </w:rPr>
                  </w:pPr>
                  <w:r>
                    <w:rPr>
                      <w:lang w:val="ru-RU"/>
                    </w:rPr>
                    <w:drawing>
                      <wp:inline distT="0" distB="0" distL="0" distR="0">
                        <wp:extent cx="1859915" cy="267335"/>
                        <wp:effectExtent l="0" t="0" r="6985" b="0"/>
                        <wp:docPr id="3" name="Рисунок 3" descr="image0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image0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59915" cy="267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>·         Неправильно: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  <w:r w:rsidRPr="00991CF7">
        <w:rPr>
          <w:noProof w:val="0"/>
          <w:lang w:val="ru-RU"/>
        </w:rPr>
        <w:t xml:space="preserve">     </w:t>
      </w:r>
    </w:p>
    <w:tbl>
      <w:tblPr>
        <w:tblW w:w="45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8"/>
        <w:gridCol w:w="6570"/>
        <w:gridCol w:w="939"/>
      </w:tblGrid>
      <w:tr w:rsidR="00C63D71" w:rsidRPr="00991CF7" w:rsidTr="009B313A"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  <w:tc>
          <w:tcPr>
            <w:tcW w:w="3500" w:type="pct"/>
            <w:vAlign w:val="center"/>
          </w:tcPr>
          <w:p w:rsidR="00C63D71" w:rsidRPr="00991CF7" w:rsidRDefault="00C63D71" w:rsidP="009B313A">
            <w:pPr>
              <w:spacing w:before="100" w:beforeAutospacing="1" w:after="100" w:afterAutospacing="1"/>
              <w:jc w:val="center"/>
              <w:rPr>
                <w:noProof w:val="0"/>
                <w:lang w:val="ru-RU"/>
              </w:rPr>
            </w:pPr>
            <w:r>
              <w:rPr>
                <w:lang w:val="ru-RU"/>
              </w:rPr>
              <w:drawing>
                <wp:inline distT="0" distB="0" distL="0" distR="0">
                  <wp:extent cx="2044700" cy="267335"/>
                  <wp:effectExtent l="0" t="0" r="0" b="0"/>
                  <wp:docPr id="2" name="Рисунок 2" descr="image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age0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0" cy="267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Align w:val="center"/>
          </w:tcPr>
          <w:p w:rsidR="00C63D71" w:rsidRPr="00991CF7" w:rsidRDefault="00C63D71" w:rsidP="009B313A">
            <w:pPr>
              <w:rPr>
                <w:noProof w:val="0"/>
                <w:lang w:val="ru-RU"/>
              </w:rPr>
            </w:pPr>
          </w:p>
        </w:tc>
      </w:tr>
    </w:tbl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991CF7">
        <w:rPr>
          <w:noProof w:val="0"/>
          <w:lang w:val="ru-RU"/>
        </w:rPr>
        <w:t>Гидролиз хлорида железа идет преимущественно по первой ступени из-за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накапливания ионов H</w:t>
      </w:r>
      <w:r w:rsidRPr="00991CF7">
        <w:rPr>
          <w:noProof w:val="0"/>
          <w:vertAlign w:val="superscript"/>
          <w:lang w:val="ru-RU"/>
        </w:rPr>
        <w:t>+</w:t>
      </w:r>
      <w:r w:rsidRPr="00991CF7">
        <w:rPr>
          <w:noProof w:val="0"/>
          <w:lang w:val="ru-RU"/>
        </w:rPr>
        <w:t xml:space="preserve"> и недостатка гидроксильных ионов, необходимых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для протекания реакции гидролиза (ничтожно мала).</w:t>
      </w:r>
    </w:p>
    <w:p w:rsidR="00C63D71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noProof w:val="0"/>
          <w:lang w:val="ru-RU"/>
        </w:rPr>
      </w:pPr>
    </w:p>
    <w:p w:rsidR="00C63D71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noProof w:val="0"/>
          <w:lang w:val="ru-RU"/>
        </w:rPr>
      </w:pPr>
      <w:r>
        <w:rPr>
          <w:lang w:val="ru-RU"/>
        </w:rPr>
        <w:drawing>
          <wp:inline distT="0" distB="0" distL="0" distR="0">
            <wp:extent cx="2044700" cy="472440"/>
            <wp:effectExtent l="0" t="0" r="0" b="3810"/>
            <wp:docPr id="1" name="Рисунок 1" descr="image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03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noProof w:val="0"/>
          <w:lang w:val="ru-RU"/>
        </w:rPr>
      </w:pP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991CF7">
        <w:rPr>
          <w:noProof w:val="0"/>
          <w:lang w:val="ru-RU"/>
        </w:rPr>
        <w:lastRenderedPageBreak/>
        <w:t xml:space="preserve">В результате гидролиза многозарядных катионов образуются основные соли </w:t>
      </w:r>
      <w:proofErr w:type="spellStart"/>
      <w:r w:rsidRPr="00991CF7">
        <w:rPr>
          <w:noProof w:val="0"/>
          <w:lang w:val="ru-RU"/>
        </w:rPr>
        <w:t>Fe</w:t>
      </w:r>
      <w:proofErr w:type="spellEnd"/>
      <w:r w:rsidRPr="00991CF7">
        <w:rPr>
          <w:noProof w:val="0"/>
          <w:lang w:val="ru-RU"/>
        </w:rPr>
        <w:t>(OH)Cl</w:t>
      </w:r>
      <w:r w:rsidRPr="00991CF7">
        <w:rPr>
          <w:noProof w:val="0"/>
          <w:vertAlign w:val="subscript"/>
          <w:lang w:val="ru-RU"/>
        </w:rPr>
        <w:t>2</w:t>
      </w:r>
      <w:r w:rsidRPr="00991CF7">
        <w:rPr>
          <w:noProof w:val="0"/>
          <w:lang w:val="ru-RU"/>
        </w:rPr>
        <w:t xml:space="preserve">, </w:t>
      </w:r>
      <w:proofErr w:type="spellStart"/>
      <w:r w:rsidRPr="00991CF7">
        <w:rPr>
          <w:noProof w:val="0"/>
          <w:lang w:val="ru-RU"/>
        </w:rPr>
        <w:t>Fe</w:t>
      </w:r>
      <w:proofErr w:type="spellEnd"/>
      <w:r w:rsidRPr="00991CF7">
        <w:rPr>
          <w:noProof w:val="0"/>
          <w:lang w:val="ru-RU"/>
        </w:rPr>
        <w:t>(OH)</w:t>
      </w:r>
      <w:r w:rsidRPr="00991CF7">
        <w:rPr>
          <w:noProof w:val="0"/>
          <w:vertAlign w:val="subscript"/>
          <w:lang w:val="ru-RU"/>
        </w:rPr>
        <w:t>2</w:t>
      </w:r>
      <w:r w:rsidRPr="00991CF7">
        <w:rPr>
          <w:noProof w:val="0"/>
          <w:lang w:val="ru-RU"/>
        </w:rPr>
        <w:t>Cl, а гидролиз многозарядных анионов приводит к образованию кислых солей (NaHCO</w:t>
      </w:r>
      <w:r w:rsidRPr="00991CF7">
        <w:rPr>
          <w:noProof w:val="0"/>
          <w:vertAlign w:val="subscript"/>
          <w:lang w:val="ru-RU"/>
        </w:rPr>
        <w:t>3</w:t>
      </w:r>
      <w:r w:rsidRPr="00991CF7">
        <w:rPr>
          <w:noProof w:val="0"/>
          <w:lang w:val="ru-RU"/>
        </w:rPr>
        <w:t>, NaH</w:t>
      </w:r>
      <w:r w:rsidRPr="00991CF7">
        <w:rPr>
          <w:noProof w:val="0"/>
          <w:vertAlign w:val="subscript"/>
          <w:lang w:val="ru-RU"/>
        </w:rPr>
        <w:t>2</w:t>
      </w:r>
      <w:r w:rsidRPr="00991CF7">
        <w:rPr>
          <w:noProof w:val="0"/>
          <w:lang w:val="ru-RU"/>
        </w:rPr>
        <w:t>PO</w:t>
      </w:r>
      <w:r w:rsidRPr="00991CF7">
        <w:rPr>
          <w:noProof w:val="0"/>
          <w:vertAlign w:val="subscript"/>
          <w:lang w:val="ru-RU"/>
        </w:rPr>
        <w:t>4</w:t>
      </w:r>
      <w:r w:rsidRPr="00991CF7">
        <w:rPr>
          <w:noProof w:val="0"/>
          <w:lang w:val="ru-RU"/>
        </w:rPr>
        <w:t>).</w:t>
      </w:r>
    </w:p>
    <w:p w:rsidR="00C63D71" w:rsidRPr="00991CF7" w:rsidRDefault="00C63D71" w:rsidP="00C63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991CF7">
        <w:rPr>
          <w:noProof w:val="0"/>
          <w:lang w:val="ru-RU"/>
        </w:rPr>
        <w:t>Явление гидролиза следует учитывать при приготовлении растворов. Для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предотвращения гидролиза растворы солей, подвергающиеся гидролизу по катиону,</w:t>
      </w:r>
      <w:r>
        <w:rPr>
          <w:noProof w:val="0"/>
          <w:lang w:val="ru-RU"/>
        </w:rPr>
        <w:t xml:space="preserve"> </w:t>
      </w:r>
      <w:r w:rsidRPr="00991CF7">
        <w:rPr>
          <w:noProof w:val="0"/>
          <w:lang w:val="ru-RU"/>
        </w:rPr>
        <w:t>необходимо подкислять.</w:t>
      </w:r>
    </w:p>
    <w:p w:rsidR="005115C9" w:rsidRPr="00C63D71" w:rsidRDefault="00C63D71">
      <w:pPr>
        <w:rPr>
          <w:lang w:val="ru-RU"/>
        </w:rPr>
      </w:pPr>
    </w:p>
    <w:sectPr w:rsidR="005115C9" w:rsidRPr="00C63D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D71"/>
    <w:rsid w:val="00723F92"/>
    <w:rsid w:val="00730F69"/>
    <w:rsid w:val="008861D9"/>
    <w:rsid w:val="00B52BC4"/>
    <w:rsid w:val="00C63D71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D71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D7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D71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D71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D7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D71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2015-11-11T04:50:00Z</dcterms:created>
  <dcterms:modified xsi:type="dcterms:W3CDTF">2015-11-11T04:50:00Z</dcterms:modified>
</cp:coreProperties>
</file>